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2CAD" w:rsidRDefault="00F906F0" w:rsidP="00C54E0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1 - 7 апреля Неделя продвижения здорового образа жизни (в честь Всемирного дня здоровья 7 апреля)</w:t>
      </w:r>
    </w:p>
    <w:p w:rsidR="00E22C5A" w:rsidRDefault="00F906F0" w:rsidP="00F906F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0335E6" wp14:editId="26C25E39">
            <wp:extent cx="3163327" cy="2381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22" t="20239" r="36825" b="21608"/>
                    <a:stretch/>
                  </pic:blipFill>
                  <pic:spPr bwMode="auto">
                    <a:xfrm>
                      <a:off x="0" y="0"/>
                      <a:ext cx="3173031" cy="238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2B7D" w:rsidRDefault="00FF772D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>
        <w:rPr>
          <w:color w:val="201E18"/>
          <w:sz w:val="28"/>
        </w:rPr>
        <w:t xml:space="preserve">    </w:t>
      </w:r>
      <w:r w:rsidR="00F906F0" w:rsidRPr="00F906F0">
        <w:rPr>
          <w:color w:val="201E18"/>
          <w:sz w:val="28"/>
        </w:rPr>
        <w:t>ВОЗ констатирует, что неинфекционные заболевания в 70 % случаев являются причиной преждевременной смерти, поэтому укрепление здоровья населения одна из актуальных задач здравоохранения, важным аспектом которой являе</w:t>
      </w:r>
      <w:r w:rsidR="00492B7D">
        <w:rPr>
          <w:color w:val="201E18"/>
          <w:sz w:val="28"/>
        </w:rPr>
        <w:t>тся здоровый образ жизни (ЗОЖ).</w:t>
      </w:r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ЗОЖ, по определению ВОЗ – оптимальное качество жизни, определяемое мотивированным поведением человека, направленным на сохранение и укрепление здоровья, в условиях воздействия на него природных и социальных факторов окружающей среды.</w:t>
      </w:r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Как показано в многочисленных исследованиях, следование основам ЗОЖ (регулярные физические нагрузки, отказ от вредных привычек, качественное сбалансированное питание, управление стрессом) приводит к оздоровлению организма в целом и сердечно-сосудистой системы в частности.</w:t>
      </w:r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Снижается риск многих проблем, связанных со здоровьем, во всех возрастных группах: смертность от всех причин и сердечно-сосудистая смертность у здоровых лиц и страдающих данными заболеваниями</w:t>
      </w:r>
    </w:p>
    <w:p w:rsidR="00F906F0" w:rsidRPr="00F906F0" w:rsidRDefault="00F906F0" w:rsidP="00F906F0">
      <w:pPr>
        <w:pStyle w:val="a7"/>
        <w:shd w:val="clear" w:color="auto" w:fill="FFFFFF"/>
        <w:spacing w:after="300"/>
        <w:jc w:val="both"/>
        <w:rPr>
          <w:color w:val="201E18"/>
          <w:sz w:val="28"/>
        </w:rPr>
      </w:pPr>
      <w:r w:rsidRPr="00F906F0">
        <w:rPr>
          <w:color w:val="201E18"/>
          <w:sz w:val="28"/>
        </w:rPr>
        <w:t>Пища представляет собой «упакованную» энергию, которая в процессе обмена веществ высвобождается в организме. Эта энергия может расходоваться на работу органов и систем, физическую активность и др. В противном случае потребленная энергия накапливается в виде запасов жировой ткани.</w:t>
      </w:r>
    </w:p>
    <w:p w:rsidR="00FD4372" w:rsidRDefault="00F906F0" w:rsidP="00492B7D">
      <w:pPr>
        <w:pStyle w:val="a7"/>
        <w:shd w:val="clear" w:color="auto" w:fill="FFFFFF"/>
        <w:spacing w:before="0" w:beforeAutospacing="0" w:after="300" w:afterAutospacing="0" w:line="276" w:lineRule="auto"/>
        <w:jc w:val="both"/>
        <w:rPr>
          <w:sz w:val="28"/>
          <w:szCs w:val="28"/>
        </w:rPr>
      </w:pPr>
      <w:r w:rsidRPr="00F906F0">
        <w:rPr>
          <w:color w:val="201E18"/>
          <w:sz w:val="28"/>
        </w:rPr>
        <w:t xml:space="preserve">Нерациональное питание с избыточной энергоемкостью пищи, низкая физическая активность и сидячий образ жизни – главные факторы роста распространенности абдоминального и </w:t>
      </w:r>
      <w:proofErr w:type="spellStart"/>
      <w:r w:rsidRPr="00F906F0">
        <w:rPr>
          <w:color w:val="201E18"/>
          <w:sz w:val="28"/>
        </w:rPr>
        <w:t>генерализованного</w:t>
      </w:r>
      <w:proofErr w:type="spellEnd"/>
      <w:r w:rsidRPr="00F906F0">
        <w:rPr>
          <w:color w:val="201E18"/>
          <w:sz w:val="28"/>
        </w:rPr>
        <w:t xml:space="preserve"> ожирения.</w:t>
      </w:r>
      <w:bookmarkStart w:id="0" w:name="_GoBack"/>
      <w:bookmarkEnd w:id="0"/>
      <w:r w:rsidR="00C54E0B" w:rsidRPr="00C54E0B">
        <w:rPr>
          <w:sz w:val="28"/>
          <w:szCs w:val="28"/>
        </w:rPr>
        <w:tab/>
      </w:r>
    </w:p>
    <w:p w:rsidR="00AB7AF1" w:rsidRPr="001C28A2" w:rsidRDefault="00AB7AF1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C28A2">
        <w:rPr>
          <w:rFonts w:ascii="Times New Roman" w:hAnsi="Times New Roman" w:cs="Times New Roman"/>
          <w:b/>
          <w:i/>
          <w:sz w:val="28"/>
          <w:szCs w:val="28"/>
        </w:rPr>
        <w:t>Будьте здоровы!</w:t>
      </w:r>
    </w:p>
    <w:sectPr w:rsidR="00AB7AF1" w:rsidRPr="001C28A2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122349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CCE00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17</cp:revision>
  <dcterms:created xsi:type="dcterms:W3CDTF">2024-01-12T09:57:00Z</dcterms:created>
  <dcterms:modified xsi:type="dcterms:W3CDTF">2024-03-29T09:21:00Z</dcterms:modified>
</cp:coreProperties>
</file>